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37D04C4D" w:rsidR="000213BB" w:rsidRDefault="00C9522F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C9522F">
        <w:rPr>
          <w:rFonts w:ascii="Calibri" w:hAnsi="Calibri" w:cs="Calibri"/>
          <w:sz w:val="28"/>
          <w:szCs w:val="28"/>
        </w:rPr>
        <w:t>DODÁVKA SOUBORU VSTŘIKOVACÍCH LISŮ PRO SPOLEČNOST DK PLAST, SPOL. S R.O.</w:t>
      </w:r>
    </w:p>
    <w:p w14:paraId="4D0BF180" w14:textId="77777777" w:rsidR="00C9522F" w:rsidRPr="00067D70" w:rsidRDefault="00C9522F" w:rsidP="000213BB">
      <w:pPr>
        <w:pStyle w:val="Bezmezer"/>
        <w:jc w:val="center"/>
        <w:rPr>
          <w:rFonts w:ascii="Calibri" w:hAnsi="Calibri" w:cs="Calibri"/>
        </w:rPr>
      </w:pPr>
    </w:p>
    <w:p w14:paraId="6255D41E" w14:textId="77777777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78E5FC52" w:rsidR="00E44966" w:rsidRPr="00067D70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="Calibri" w:hAnsi="Calibri" w:cs="Calibri"/>
          <w:bCs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C9522F" w:rsidRPr="00C9522F">
        <w:rPr>
          <w:rFonts w:ascii="Calibri" w:hAnsi="Calibri" w:cs="Calibri"/>
          <w:b/>
          <w:snapToGrid w:val="0"/>
        </w:rPr>
        <w:t>DK PLAST, spol. s r.o.</w:t>
      </w:r>
    </w:p>
    <w:p w14:paraId="5F91FBCE" w14:textId="5C7007C7" w:rsidR="00E44966" w:rsidRPr="00067D70" w:rsidRDefault="000C55B0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ab/>
      </w:r>
      <w:r w:rsidR="00C9522F" w:rsidRPr="00C9522F">
        <w:rPr>
          <w:rFonts w:ascii="Calibri" w:hAnsi="Calibri" w:cs="Calibri"/>
          <w:bCs/>
          <w:snapToGrid w:val="0"/>
        </w:rPr>
        <w:t>č.p. 300, 569 05 Bělá nad Svitavou</w:t>
      </w:r>
    </w:p>
    <w:p w14:paraId="7E75F8FB" w14:textId="0592104B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C9522F" w:rsidRPr="00C9522F">
        <w:rPr>
          <w:rFonts w:ascii="Calibri" w:hAnsi="Calibri" w:cs="Calibri"/>
          <w:bCs/>
          <w:snapToGrid w:val="0"/>
        </w:rPr>
        <w:t>Jiří Klusák, jednatel</w:t>
      </w:r>
    </w:p>
    <w:p w14:paraId="0EDDABA6" w14:textId="00AEBF80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ve věcech technických oprávněn jednat:</w:t>
      </w:r>
      <w:r w:rsidR="000213BB" w:rsidRPr="00067D70">
        <w:rPr>
          <w:rFonts w:ascii="Calibri" w:hAnsi="Calibri" w:cs="Calibri"/>
        </w:rPr>
        <w:tab/>
      </w:r>
      <w:r w:rsidR="00C9522F" w:rsidRPr="00C9522F">
        <w:rPr>
          <w:rFonts w:ascii="Calibri" w:hAnsi="Calibri" w:cs="Calibri"/>
        </w:rPr>
        <w:t>Ing. Petr Klusák</w:t>
      </w:r>
    </w:p>
    <w:p w14:paraId="690EB986" w14:textId="2C280B9D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C9522F" w:rsidRPr="00C9522F">
        <w:rPr>
          <w:rFonts w:ascii="Calibri" w:hAnsi="Calibri" w:cs="Calibri"/>
          <w:bCs/>
          <w:snapToGrid w:val="0"/>
        </w:rPr>
        <w:t>62029959</w:t>
      </w:r>
    </w:p>
    <w:p w14:paraId="74F028B0" w14:textId="7E40AD91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213BB" w:rsidRPr="00C9522F">
        <w:rPr>
          <w:rFonts w:ascii="Calibri" w:hAnsi="Calibri" w:cs="Calibri"/>
          <w:bCs/>
          <w:snapToGrid w:val="0"/>
        </w:rPr>
        <w:t>CZ</w:t>
      </w:r>
      <w:r w:rsidR="00C9522F" w:rsidRPr="00C9522F">
        <w:rPr>
          <w:rFonts w:ascii="Calibri" w:hAnsi="Calibri" w:cs="Calibri"/>
          <w:bCs/>
          <w:snapToGrid w:val="0"/>
        </w:rPr>
        <w:t>62029959</w:t>
      </w:r>
    </w:p>
    <w:p w14:paraId="42CF2BD5" w14:textId="28A0E326" w:rsidR="000213BB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bankovní spojení:</w:t>
      </w:r>
      <w:r w:rsidRPr="00067D70">
        <w:rPr>
          <w:rFonts w:ascii="Calibri" w:hAnsi="Calibri" w:cs="Calibri"/>
        </w:rPr>
        <w:tab/>
      </w:r>
      <w:r w:rsidR="00C9522F">
        <w:rPr>
          <w:rFonts w:ascii="Calibri" w:hAnsi="Calibri" w:cs="Calibri"/>
        </w:rPr>
        <w:t>Komerční banka, a.s.</w:t>
      </w:r>
    </w:p>
    <w:p w14:paraId="20D15310" w14:textId="16ADDFB6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č. účtu:</w:t>
      </w:r>
      <w:r w:rsidRPr="00067D70">
        <w:rPr>
          <w:rFonts w:ascii="Calibri" w:hAnsi="Calibri" w:cs="Calibri"/>
        </w:rPr>
        <w:tab/>
      </w:r>
      <w:r w:rsidR="00C9522F" w:rsidRPr="00C9522F">
        <w:rPr>
          <w:rFonts w:ascii="Calibri" w:hAnsi="Calibri" w:cs="Calibri"/>
        </w:rPr>
        <w:t>6667780217/0100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124EEDCB" w:rsidR="000C55B0" w:rsidRPr="00067D70" w:rsidRDefault="000C55B0" w:rsidP="000A2557">
      <w:pPr>
        <w:pStyle w:val="Bezmezer"/>
        <w:ind w:left="567" w:hanging="567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C9522F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C9522F">
        <w:rPr>
          <w:rFonts w:ascii="Calibri" w:hAnsi="Calibri" w:cs="Calibri"/>
          <w:snapToGrid w:val="0"/>
        </w:rPr>
        <w:t xml:space="preserve"> zavazuje dodat </w:t>
      </w:r>
      <w:r w:rsidR="00E44966" w:rsidRPr="00C9522F">
        <w:rPr>
          <w:rFonts w:ascii="Calibri" w:hAnsi="Calibri" w:cs="Calibri"/>
          <w:b/>
          <w:bCs/>
          <w:i/>
          <w:iCs/>
          <w:snapToGrid w:val="0"/>
        </w:rPr>
        <w:t>objednateli</w:t>
      </w:r>
      <w:r w:rsidR="00E44966" w:rsidRPr="00C9522F">
        <w:rPr>
          <w:rFonts w:ascii="Calibri" w:hAnsi="Calibri" w:cs="Calibri"/>
        </w:rPr>
        <w:t xml:space="preserve"> </w:t>
      </w:r>
      <w:r w:rsidR="000A2557" w:rsidRPr="00C9522F">
        <w:rPr>
          <w:rFonts w:ascii="Calibri" w:hAnsi="Calibri" w:cs="Calibri"/>
          <w:snapToGrid w:val="0"/>
        </w:rPr>
        <w:t xml:space="preserve">1 ks </w:t>
      </w:r>
      <w:r w:rsidR="00F64691" w:rsidRPr="00C9522F">
        <w:rPr>
          <w:rFonts w:ascii="Calibri" w:hAnsi="Calibri" w:cs="Calibri"/>
          <w:snapToGrid w:val="0"/>
        </w:rPr>
        <w:t xml:space="preserve">nového </w:t>
      </w:r>
      <w:r w:rsidR="000A2557" w:rsidRPr="00C9522F">
        <w:rPr>
          <w:rFonts w:ascii="Calibri" w:hAnsi="Calibri" w:cs="Calibri"/>
          <w:snapToGrid w:val="0"/>
        </w:rPr>
        <w:t>vstřikovací</w:t>
      </w:r>
      <w:r w:rsidR="00F64691" w:rsidRPr="00C9522F">
        <w:rPr>
          <w:rFonts w:ascii="Calibri" w:hAnsi="Calibri" w:cs="Calibri"/>
          <w:snapToGrid w:val="0"/>
        </w:rPr>
        <w:t>ho</w:t>
      </w:r>
      <w:r w:rsidR="000A2557" w:rsidRPr="00C9522F">
        <w:rPr>
          <w:rFonts w:ascii="Calibri" w:hAnsi="Calibri" w:cs="Calibri"/>
          <w:snapToGrid w:val="0"/>
        </w:rPr>
        <w:t xml:space="preserve"> lisu </w:t>
      </w:r>
      <w:r w:rsidR="00C9522F" w:rsidRPr="00C9522F">
        <w:rPr>
          <w:rFonts w:ascii="Calibri" w:hAnsi="Calibri" w:cs="Calibri"/>
          <w:snapToGrid w:val="0"/>
        </w:rPr>
        <w:t>č. 1</w:t>
      </w:r>
      <w:r w:rsidR="000A2557" w:rsidRPr="00C9522F">
        <w:rPr>
          <w:rFonts w:ascii="Calibri" w:hAnsi="Calibri" w:cs="Calibri"/>
          <w:snapToGrid w:val="0"/>
        </w:rPr>
        <w:t xml:space="preserve"> a 1 ks </w:t>
      </w:r>
      <w:r w:rsidR="00F64691" w:rsidRPr="00C9522F">
        <w:rPr>
          <w:rFonts w:ascii="Calibri" w:hAnsi="Calibri" w:cs="Calibri"/>
          <w:snapToGrid w:val="0"/>
        </w:rPr>
        <w:t xml:space="preserve">nového </w:t>
      </w:r>
      <w:r w:rsidR="000A2557" w:rsidRPr="00C9522F">
        <w:rPr>
          <w:rFonts w:ascii="Calibri" w:hAnsi="Calibri" w:cs="Calibri"/>
          <w:snapToGrid w:val="0"/>
        </w:rPr>
        <w:t>vstřikovací</w:t>
      </w:r>
      <w:r w:rsidR="00F64691" w:rsidRPr="00C9522F">
        <w:rPr>
          <w:rFonts w:ascii="Calibri" w:hAnsi="Calibri" w:cs="Calibri"/>
          <w:snapToGrid w:val="0"/>
        </w:rPr>
        <w:t>ho</w:t>
      </w:r>
      <w:r w:rsidR="000A2557" w:rsidRPr="00C9522F">
        <w:rPr>
          <w:rFonts w:ascii="Calibri" w:hAnsi="Calibri" w:cs="Calibri"/>
          <w:snapToGrid w:val="0"/>
        </w:rPr>
        <w:t xml:space="preserve"> lisu </w:t>
      </w:r>
      <w:r w:rsidR="00C9522F" w:rsidRPr="00C9522F">
        <w:rPr>
          <w:rFonts w:ascii="Calibri" w:hAnsi="Calibri" w:cs="Calibri"/>
          <w:snapToGrid w:val="0"/>
        </w:rPr>
        <w:t>č. 2</w:t>
      </w:r>
      <w:r w:rsidR="000A2557" w:rsidRPr="00C9522F">
        <w:rPr>
          <w:rFonts w:ascii="Calibri" w:hAnsi="Calibri" w:cs="Calibri"/>
          <w:snapToGrid w:val="0"/>
        </w:rPr>
        <w:t xml:space="preserve"> </w:t>
      </w:r>
      <w:r w:rsidR="00E44966" w:rsidRPr="00C9522F">
        <w:rPr>
          <w:rFonts w:ascii="Calibri" w:hAnsi="Calibri" w:cs="Calibri"/>
          <w:snapToGrid w:val="0"/>
        </w:rPr>
        <w:t>(dále</w:t>
      </w:r>
      <w:r w:rsidR="00E44966" w:rsidRPr="00067D70">
        <w:rPr>
          <w:rFonts w:ascii="Calibri" w:hAnsi="Calibri" w:cs="Calibri"/>
          <w:snapToGrid w:val="0"/>
        </w:rPr>
        <w:t xml:space="preserve">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zakázku „</w:t>
      </w:r>
      <w:r w:rsidR="00C9522F">
        <w:rPr>
          <w:rFonts w:ascii="Calibri" w:hAnsi="Calibri" w:cs="Calibri"/>
        </w:rPr>
        <w:t>D</w:t>
      </w:r>
      <w:r w:rsidR="00C9522F" w:rsidRPr="00C9522F">
        <w:rPr>
          <w:rFonts w:ascii="Calibri" w:hAnsi="Calibri" w:cs="Calibri"/>
        </w:rPr>
        <w:t xml:space="preserve">odávka souboru vstřikovacích lisů pro společnost </w:t>
      </w:r>
      <w:r w:rsidR="00C9522F">
        <w:rPr>
          <w:rFonts w:ascii="Calibri" w:hAnsi="Calibri" w:cs="Calibri"/>
        </w:rPr>
        <w:t>DK PLAST</w:t>
      </w:r>
      <w:r w:rsidR="00C9522F" w:rsidRPr="00C9522F">
        <w:rPr>
          <w:rFonts w:ascii="Calibri" w:hAnsi="Calibri" w:cs="Calibri"/>
        </w:rPr>
        <w:t xml:space="preserve">, spol. </w:t>
      </w:r>
      <w:r w:rsidR="00C9522F">
        <w:rPr>
          <w:rFonts w:ascii="Calibri" w:hAnsi="Calibri" w:cs="Calibri"/>
        </w:rPr>
        <w:t>s</w:t>
      </w:r>
      <w:r w:rsidR="00C9522F" w:rsidRPr="00C9522F">
        <w:rPr>
          <w:rFonts w:ascii="Calibri" w:hAnsi="Calibri" w:cs="Calibri"/>
        </w:rPr>
        <w:t xml:space="preserve"> r.o.</w:t>
      </w:r>
      <w:r w:rsidR="00E44966" w:rsidRPr="00067D70">
        <w:rPr>
          <w:rFonts w:ascii="Calibri" w:hAnsi="Calibri" w:cs="Calibri"/>
        </w:rPr>
        <w:t>“.</w:t>
      </w:r>
    </w:p>
    <w:p w14:paraId="07559916" w14:textId="77777777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 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 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</w:t>
      </w:r>
      <w:r w:rsidR="00E44966" w:rsidRPr="00C9522F">
        <w:rPr>
          <w:rFonts w:ascii="Calibri" w:hAnsi="Calibri" w:cs="Calibri"/>
        </w:rPr>
        <w:t xml:space="preserve">dodávku </w:t>
      </w:r>
      <w:r w:rsidR="00E44966" w:rsidRPr="00C9522F">
        <w:rPr>
          <w:rFonts w:ascii="Calibri" w:hAnsi="Calibri" w:cs="Calibri"/>
          <w:b/>
          <w:bCs/>
          <w:i/>
          <w:iCs/>
        </w:rPr>
        <w:t>zboží</w:t>
      </w:r>
      <w:r w:rsidR="00E44966" w:rsidRPr="00C9522F">
        <w:rPr>
          <w:rFonts w:ascii="Calibri" w:hAnsi="Calibri" w:cs="Calibri"/>
        </w:rPr>
        <w:t xml:space="preserve"> ihned po podpisu této </w:t>
      </w:r>
      <w:r w:rsidR="00E44966" w:rsidRPr="00C9522F">
        <w:rPr>
          <w:rFonts w:ascii="Calibri" w:hAnsi="Calibri" w:cs="Calibri"/>
          <w:b/>
          <w:bCs/>
          <w:i/>
          <w:iCs/>
        </w:rPr>
        <w:t>smlouvy</w:t>
      </w:r>
      <w:r w:rsidR="00E44966" w:rsidRPr="00C9522F">
        <w:rPr>
          <w:rFonts w:ascii="Calibri" w:hAnsi="Calibri" w:cs="Calibri"/>
        </w:rPr>
        <w:t>.</w:t>
      </w:r>
    </w:p>
    <w:p w14:paraId="6E86AC36" w14:textId="3B361818" w:rsidR="00E44966" w:rsidRPr="00C9522F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C9522F">
        <w:rPr>
          <w:rFonts w:ascii="Calibri" w:hAnsi="Calibri" w:cs="Calibri"/>
          <w:b/>
          <w:bCs/>
          <w:i/>
          <w:iCs/>
        </w:rPr>
        <w:t>objednateli</w:t>
      </w:r>
      <w:r w:rsidR="00E44966" w:rsidRPr="00C9522F">
        <w:rPr>
          <w:rFonts w:ascii="Calibri" w:hAnsi="Calibri" w:cs="Calibri"/>
        </w:rPr>
        <w:t xml:space="preserve"> nejpozději do </w:t>
      </w:r>
      <w:r w:rsidR="00C9522F" w:rsidRPr="00C9522F">
        <w:rPr>
          <w:rFonts w:ascii="Calibri" w:hAnsi="Calibri" w:cs="Calibri"/>
        </w:rPr>
        <w:t>60</w:t>
      </w:r>
      <w:r w:rsidR="00E44966" w:rsidRPr="00C9522F">
        <w:rPr>
          <w:rFonts w:ascii="Calibri" w:hAnsi="Calibri" w:cs="Calibri"/>
        </w:rPr>
        <w:t xml:space="preserve"> kalendářních dnů od podpisu </w:t>
      </w:r>
      <w:r w:rsidR="00E44966" w:rsidRPr="00C9522F">
        <w:rPr>
          <w:rFonts w:ascii="Calibri" w:hAnsi="Calibri" w:cs="Calibri"/>
          <w:b/>
          <w:bCs/>
          <w:i/>
          <w:iCs/>
        </w:rPr>
        <w:t>smlouvy</w:t>
      </w:r>
      <w:r w:rsidR="00E44966" w:rsidRPr="00C9522F">
        <w:rPr>
          <w:rFonts w:ascii="Calibri" w:hAnsi="Calibri" w:cs="Calibri"/>
        </w:rPr>
        <w:t>.</w:t>
      </w:r>
    </w:p>
    <w:p w14:paraId="3F898FC6" w14:textId="3D035E80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C9522F">
        <w:rPr>
          <w:rFonts w:ascii="Calibri" w:hAnsi="Calibri" w:cs="Calibri"/>
        </w:rPr>
        <w:t>3.3</w:t>
      </w:r>
      <w:r w:rsidRPr="00C9522F">
        <w:rPr>
          <w:rFonts w:ascii="Calibri" w:hAnsi="Calibri" w:cs="Calibri"/>
        </w:rPr>
        <w:tab/>
      </w:r>
      <w:r w:rsidR="00E44966" w:rsidRPr="00C9522F">
        <w:rPr>
          <w:rFonts w:ascii="Calibri" w:hAnsi="Calibri" w:cs="Calibri"/>
        </w:rPr>
        <w:t xml:space="preserve">Místem dodání </w:t>
      </w:r>
      <w:r w:rsidR="00E44966" w:rsidRPr="00C9522F">
        <w:rPr>
          <w:rFonts w:ascii="Calibri" w:hAnsi="Calibri" w:cs="Calibri"/>
          <w:b/>
          <w:bCs/>
          <w:i/>
          <w:iCs/>
        </w:rPr>
        <w:t>zboží</w:t>
      </w:r>
      <w:r w:rsidR="00E44966" w:rsidRPr="00C9522F">
        <w:rPr>
          <w:rFonts w:ascii="Calibri" w:hAnsi="Calibri" w:cs="Calibri"/>
        </w:rPr>
        <w:t xml:space="preserve"> je </w:t>
      </w:r>
      <w:r w:rsidR="00E82674">
        <w:rPr>
          <w:rFonts w:ascii="Calibri" w:hAnsi="Calibri" w:cs="Calibri"/>
        </w:rPr>
        <w:t>DK PLAST, spol. s r.o., Bělá nad Svitavou</w:t>
      </w:r>
      <w:r w:rsidR="00C9522F" w:rsidRPr="00C9522F">
        <w:rPr>
          <w:rFonts w:ascii="Calibri" w:hAnsi="Calibri" w:cs="Calibri"/>
          <w:bCs/>
          <w:snapToGrid w:val="0"/>
        </w:rPr>
        <w:t xml:space="preserve"> 300, 569 05 Bělá nad Svitavou</w:t>
      </w:r>
      <w:r w:rsidR="00E44966" w:rsidRPr="00C9522F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95"/>
        <w:gridCol w:w="1102"/>
        <w:gridCol w:w="1118"/>
        <w:gridCol w:w="1037"/>
        <w:gridCol w:w="1168"/>
        <w:gridCol w:w="2205"/>
      </w:tblGrid>
      <w:tr w:rsidR="00067D70" w:rsidRPr="00067D70" w14:paraId="50CA7759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3F7A3514" w14:textId="63540E30" w:rsidR="00C9522F" w:rsidRDefault="00C9522F" w:rsidP="00C9522F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C9522F">
              <w:rPr>
                <w:rFonts w:ascii="Calibri" w:hAnsi="Calibri" w:cs="Calibri"/>
                <w:b/>
                <w:sz w:val="20"/>
                <w:szCs w:val="20"/>
              </w:rPr>
              <w:t>Vstřikovací lis č. 1</w:t>
            </w:r>
          </w:p>
          <w:p w14:paraId="2AB12FAA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/>
                <w:sz w:val="10"/>
                <w:szCs w:val="10"/>
              </w:rPr>
            </w:pPr>
          </w:p>
          <w:p w14:paraId="4E531708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stroj řízený servomotorem: ANO;</w:t>
            </w:r>
          </w:p>
          <w:p w14:paraId="64A774C8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uzavírací síla: max. 180 tun;</w:t>
            </w:r>
          </w:p>
          <w:p w14:paraId="0738058F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světlost mezi sloupy: min. 520 x 460 mm;</w:t>
            </w:r>
          </w:p>
          <w:p w14:paraId="0B39FDD1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komora a šnek na materiály plněné sklem min. 50%: ANO;</w:t>
            </w:r>
          </w:p>
          <w:p w14:paraId="4ACAFD9D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velikost dávky: min. 360 cm³;</w:t>
            </w:r>
          </w:p>
          <w:p w14:paraId="68703CD6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vstřikovací tlak: min. 180 Mpa;</w:t>
            </w:r>
          </w:p>
          <w:p w14:paraId="34DABE8D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EUROMAP 67: ANO;</w:t>
            </w:r>
          </w:p>
          <w:p w14:paraId="46CCF4C6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tahač jader: min. 2;</w:t>
            </w:r>
          </w:p>
          <w:p w14:paraId="3FD729B2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nástavec pod násypku, boční vysypávání: ANO;</w:t>
            </w:r>
          </w:p>
          <w:p w14:paraId="3C675C5E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vzduchový ventil: min. 2;</w:t>
            </w:r>
          </w:p>
          <w:p w14:paraId="644F5FA8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ovládání zařízení přes barevnou obrazovku: ANO;</w:t>
            </w:r>
          </w:p>
          <w:p w14:paraId="5415A43E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řídící systém v češtině: ANO;</w:t>
            </w:r>
          </w:p>
          <w:p w14:paraId="5D4AD429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snímač skutečné hodnoty tlaku s výstupem na obrazovku: ANO;</w:t>
            </w:r>
          </w:p>
          <w:p w14:paraId="1ABA097B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zásuvka pro 400V/16A: min. 2;</w:t>
            </w:r>
          </w:p>
          <w:p w14:paraId="6E0A6C54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zásuvka pro 230V/16A: min. 2;</w:t>
            </w:r>
          </w:p>
          <w:p w14:paraId="20EAB8A5" w14:textId="77777777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ovládání v českém jazyce: ANO;</w:t>
            </w:r>
          </w:p>
          <w:p w14:paraId="67BA5B98" w14:textId="59DD1F80" w:rsidR="00C9522F" w:rsidRPr="00C9522F" w:rsidRDefault="00C9522F" w:rsidP="00C9522F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rozhraní pro USB: ANO</w:t>
            </w:r>
            <w:r w:rsidR="007C111A">
              <w:rPr>
                <w:rFonts w:ascii="Calibri" w:hAnsi="Calibri" w:cs="Calibri"/>
                <w:bCs/>
                <w:sz w:val="20"/>
                <w:szCs w:val="20"/>
              </w:rPr>
              <w:t>;</w:t>
            </w:r>
          </w:p>
          <w:p w14:paraId="3AD1047E" w14:textId="7358C542" w:rsidR="00533933" w:rsidRPr="00067D70" w:rsidRDefault="00C9522F" w:rsidP="00C9522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9522F">
              <w:rPr>
                <w:rFonts w:ascii="Calibri" w:hAnsi="Calibri" w:cs="Calibri"/>
                <w:bCs/>
                <w:sz w:val="20"/>
                <w:szCs w:val="20"/>
              </w:rPr>
              <w:t>předpokládaný příkon při běžném provozu: max. 8 kW.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704D9F39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08355953" w14:textId="6A7E59A2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>Vstřikovací lis č. 2</w:t>
            </w:r>
          </w:p>
          <w:p w14:paraId="0C4183A1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0"/>
                <w:szCs w:val="10"/>
              </w:rPr>
            </w:pPr>
          </w:p>
          <w:p w14:paraId="01B08A3E" w14:textId="33B8FCE3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stroj řízený servomotorem</w:t>
            </w:r>
            <w:r w:rsidR="00C6588F">
              <w:rPr>
                <w:rStyle w:val="FontStyle24"/>
                <w:rFonts w:ascii="Calibri" w:hAnsi="Calibri" w:cs="Calibri"/>
                <w:sz w:val="20"/>
                <w:szCs w:val="20"/>
              </w:rPr>
              <w:t>:</w:t>
            </w: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ANO;</w:t>
            </w:r>
          </w:p>
          <w:p w14:paraId="6CB40BC4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uzavírací síla: max. 230 tun;</w:t>
            </w:r>
          </w:p>
          <w:p w14:paraId="52345497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světlost mezi sloupy: min. 570 x 530 mm;</w:t>
            </w:r>
          </w:p>
          <w:p w14:paraId="3C9E1579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komora a šnek na materiály plněné sklem min. 50%: ANO;</w:t>
            </w:r>
          </w:p>
          <w:p w14:paraId="17AA9D06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velikost dávky: min. 500 cm³;</w:t>
            </w:r>
          </w:p>
          <w:p w14:paraId="0756AF66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vstřikovací tlak: min. 180 Mpa;</w:t>
            </w:r>
          </w:p>
          <w:p w14:paraId="239382B8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EUROMAP 67: ANO;</w:t>
            </w:r>
          </w:p>
          <w:p w14:paraId="6D0A9C31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tahač jader: min. 2;</w:t>
            </w:r>
          </w:p>
          <w:p w14:paraId="4B16EB5A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nástavec pod násypku, boční vysypávání: ANO;</w:t>
            </w:r>
          </w:p>
          <w:p w14:paraId="494FB6BC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vzduchový ventil: min. 2;</w:t>
            </w:r>
          </w:p>
          <w:p w14:paraId="12221860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ovládání zařízení přes barevnou obrazovku: ANO;</w:t>
            </w:r>
          </w:p>
          <w:p w14:paraId="410DD8B1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řídící systém v češtině: ANO;</w:t>
            </w:r>
          </w:p>
          <w:p w14:paraId="4B3ED285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snímač skutečné hodnoty tlaku s výstupem na obrazovku: ANO;</w:t>
            </w:r>
          </w:p>
          <w:p w14:paraId="441F1873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zásuvka pro 400V/16A: min. 2;</w:t>
            </w:r>
          </w:p>
          <w:p w14:paraId="77F9CF56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lastRenderedPageBreak/>
              <w:t>zásuvka pro 230V/16A: min. 2;</w:t>
            </w:r>
          </w:p>
          <w:p w14:paraId="45941519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ovládání v českém jazyce: ANO;</w:t>
            </w:r>
          </w:p>
          <w:p w14:paraId="5CFA277D" w14:textId="77777777" w:rsidR="00C9522F" w:rsidRPr="00C9522F" w:rsidRDefault="00C9522F" w:rsidP="00C9522F">
            <w:pPr>
              <w:pStyle w:val="Bezmezer"/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rozhraní pro USB: ANO;</w:t>
            </w:r>
          </w:p>
          <w:p w14:paraId="78D7306B" w14:textId="2ADC97C0" w:rsidR="00533933" w:rsidRPr="00C9522F" w:rsidRDefault="00C9522F" w:rsidP="00C9522F">
            <w:pPr>
              <w:pStyle w:val="Bezmez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C9522F">
              <w:rPr>
                <w:rStyle w:val="FontStyle24"/>
                <w:rFonts w:ascii="Calibri" w:hAnsi="Calibri" w:cs="Calibri"/>
                <w:sz w:val="20"/>
                <w:szCs w:val="20"/>
              </w:rPr>
              <w:t>předpokládaný příkon při běžném provozu: max. 9 kW.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269836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4E34DCD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2F2C98A6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E8F6B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067D70">
        <w:tc>
          <w:tcPr>
            <w:tcW w:w="3373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72" w:type="dxa"/>
            <w:gridSpan w:val="4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067D70">
        <w:trPr>
          <w:trHeight w:val="580"/>
        </w:trPr>
        <w:tc>
          <w:tcPr>
            <w:tcW w:w="3373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2" w:type="dxa"/>
            <w:gridSpan w:val="4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7777777" w:rsidR="00E44966" w:rsidRPr="00C9522F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="00E44966" w:rsidRPr="00C9522F">
        <w:rPr>
          <w:rFonts w:ascii="Calibri" w:hAnsi="Calibri" w:cs="Calibri"/>
          <w:b/>
          <w:bCs/>
          <w:i/>
          <w:iCs/>
        </w:rPr>
        <w:t>Objednatel</w:t>
      </w:r>
      <w:r w:rsidR="00E44966" w:rsidRPr="00C9522F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624048E7" w14:textId="2C559183" w:rsidR="00E44966" w:rsidRPr="00C9522F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C9522F">
        <w:rPr>
          <w:rFonts w:ascii="Calibri" w:hAnsi="Calibri" w:cs="Calibri"/>
        </w:rPr>
        <w:t xml:space="preserve">5.2 </w:t>
      </w:r>
      <w:r w:rsidRPr="00C9522F">
        <w:rPr>
          <w:rFonts w:ascii="Calibri" w:hAnsi="Calibri" w:cs="Calibri"/>
        </w:rPr>
        <w:tab/>
      </w:r>
      <w:r w:rsidR="00E44966" w:rsidRPr="00C9522F">
        <w:rPr>
          <w:rFonts w:ascii="Calibri" w:hAnsi="Calibri" w:cs="Calibri"/>
          <w:b/>
          <w:bCs/>
          <w:i/>
          <w:iCs/>
        </w:rPr>
        <w:t>Zhotovitel</w:t>
      </w:r>
      <w:r w:rsidR="00E44966" w:rsidRPr="00C9522F">
        <w:rPr>
          <w:rFonts w:ascii="Calibri" w:hAnsi="Calibri" w:cs="Calibri"/>
        </w:rPr>
        <w:t xml:space="preserve"> po podpisu této </w:t>
      </w:r>
      <w:r w:rsidR="00E44966" w:rsidRPr="00C9522F">
        <w:rPr>
          <w:rFonts w:ascii="Calibri" w:hAnsi="Calibri" w:cs="Calibri"/>
          <w:b/>
          <w:bCs/>
          <w:i/>
          <w:iCs/>
        </w:rPr>
        <w:t>smlouvy</w:t>
      </w:r>
      <w:r w:rsidR="00E44966" w:rsidRPr="00C9522F">
        <w:rPr>
          <w:rFonts w:ascii="Calibri" w:hAnsi="Calibri" w:cs="Calibri"/>
        </w:rPr>
        <w:t xml:space="preserve"> vystaví </w:t>
      </w:r>
      <w:r w:rsidR="00E44966" w:rsidRPr="00C9522F">
        <w:rPr>
          <w:rFonts w:ascii="Calibri" w:hAnsi="Calibri" w:cs="Calibri"/>
          <w:b/>
          <w:bCs/>
          <w:i/>
          <w:iCs/>
        </w:rPr>
        <w:t>objednateli</w:t>
      </w:r>
      <w:r w:rsidR="00E44966" w:rsidRPr="00C9522F">
        <w:rPr>
          <w:rFonts w:ascii="Calibri" w:hAnsi="Calibri" w:cs="Calibri"/>
        </w:rPr>
        <w:t xml:space="preserve"> zálohový doklad ve výši </w:t>
      </w:r>
      <w:r w:rsidR="00C9522F" w:rsidRPr="00C9522F">
        <w:rPr>
          <w:rFonts w:ascii="Calibri" w:hAnsi="Calibri" w:cs="Calibri"/>
        </w:rPr>
        <w:t>3</w:t>
      </w:r>
      <w:r w:rsidR="00E44966" w:rsidRPr="00C9522F">
        <w:rPr>
          <w:rFonts w:ascii="Calibri" w:hAnsi="Calibri" w:cs="Calibri"/>
        </w:rPr>
        <w:t>0</w:t>
      </w:r>
      <w:r w:rsidRPr="00C9522F">
        <w:rPr>
          <w:rFonts w:ascii="Calibri" w:hAnsi="Calibri" w:cs="Calibri"/>
        </w:rPr>
        <w:t> </w:t>
      </w:r>
      <w:r w:rsidR="00E44966" w:rsidRPr="00C9522F">
        <w:rPr>
          <w:rFonts w:ascii="Calibri" w:hAnsi="Calibri" w:cs="Calibri"/>
        </w:rPr>
        <w:t xml:space="preserve">% ze sjednané ceny se splatností 14 dní od data vystavení. </w:t>
      </w:r>
      <w:r w:rsidR="00E44966" w:rsidRPr="00C9522F">
        <w:rPr>
          <w:rFonts w:ascii="Calibri" w:hAnsi="Calibri" w:cs="Calibri"/>
          <w:b/>
          <w:bCs/>
          <w:i/>
          <w:iCs/>
        </w:rPr>
        <w:t>Objednatel</w:t>
      </w:r>
      <w:r w:rsidR="00E44966" w:rsidRPr="00C9522F">
        <w:rPr>
          <w:rFonts w:ascii="Calibri" w:hAnsi="Calibri" w:cs="Calibri"/>
        </w:rPr>
        <w:t xml:space="preserve"> se zavazuje takto sjednanou zálohu uhradit. Pokud nebude záloha </w:t>
      </w:r>
      <w:r w:rsidR="00E44966" w:rsidRPr="00C9522F">
        <w:rPr>
          <w:rFonts w:ascii="Calibri" w:hAnsi="Calibri" w:cs="Calibri"/>
          <w:b/>
          <w:bCs/>
          <w:i/>
          <w:iCs/>
        </w:rPr>
        <w:t>objednatelem</w:t>
      </w:r>
      <w:r w:rsidR="00E44966" w:rsidRPr="00C9522F">
        <w:rPr>
          <w:rFonts w:ascii="Calibri" w:hAnsi="Calibri" w:cs="Calibri"/>
        </w:rPr>
        <w:t xml:space="preserve"> uhrazena ke dni splatnosti v plné výši, je </w:t>
      </w:r>
      <w:r w:rsidR="00E44966" w:rsidRPr="00C9522F">
        <w:rPr>
          <w:rFonts w:ascii="Calibri" w:hAnsi="Calibri" w:cs="Calibri"/>
          <w:b/>
          <w:bCs/>
          <w:i/>
          <w:iCs/>
        </w:rPr>
        <w:t>zhotovitel</w:t>
      </w:r>
      <w:r w:rsidR="00E44966" w:rsidRPr="00C9522F">
        <w:rPr>
          <w:rFonts w:ascii="Calibri" w:hAnsi="Calibri" w:cs="Calibri"/>
        </w:rPr>
        <w:t xml:space="preserve"> oprávněn bez dalšího od </w:t>
      </w:r>
      <w:r w:rsidR="00E44966" w:rsidRPr="00C9522F">
        <w:rPr>
          <w:rFonts w:ascii="Calibri" w:hAnsi="Calibri" w:cs="Calibri"/>
          <w:b/>
          <w:bCs/>
          <w:i/>
          <w:iCs/>
        </w:rPr>
        <w:t>smlouvy</w:t>
      </w:r>
      <w:r w:rsidR="00E44966" w:rsidRPr="00C9522F">
        <w:rPr>
          <w:rFonts w:ascii="Calibri" w:hAnsi="Calibri" w:cs="Calibri"/>
        </w:rPr>
        <w:t xml:space="preserve"> odstoupit.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C9522F">
        <w:rPr>
          <w:rFonts w:ascii="Calibri" w:hAnsi="Calibri" w:cs="Calibri"/>
        </w:rPr>
        <w:t xml:space="preserve">5.3 </w:t>
      </w:r>
      <w:r w:rsidRPr="00C9522F">
        <w:rPr>
          <w:rFonts w:ascii="Calibri" w:hAnsi="Calibri" w:cs="Calibri"/>
        </w:rPr>
        <w:tab/>
      </w:r>
      <w:r w:rsidR="00E44966" w:rsidRPr="00C9522F">
        <w:rPr>
          <w:rFonts w:ascii="Calibri" w:hAnsi="Calibri" w:cs="Calibri"/>
        </w:rPr>
        <w:t xml:space="preserve">Cena za dodávku </w:t>
      </w:r>
      <w:r w:rsidR="00E44966" w:rsidRPr="00C9522F">
        <w:rPr>
          <w:rFonts w:ascii="Calibri" w:hAnsi="Calibri" w:cs="Calibri"/>
          <w:b/>
          <w:bCs/>
          <w:i/>
          <w:iCs/>
        </w:rPr>
        <w:t>zboží</w:t>
      </w:r>
      <w:r w:rsidR="00E44966" w:rsidRPr="00C9522F">
        <w:rPr>
          <w:rFonts w:ascii="Calibri" w:hAnsi="Calibri" w:cs="Calibri"/>
        </w:rPr>
        <w:t xml:space="preserve"> bude uhrazena</w:t>
      </w:r>
      <w:r w:rsidR="00E44966" w:rsidRPr="00067D70">
        <w:rPr>
          <w:rFonts w:ascii="Calibri" w:hAnsi="Calibri" w:cs="Calibri"/>
        </w:rPr>
        <w:t xml:space="preserve">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 (např. </w:t>
      </w:r>
      <w:r w:rsidR="00E44966" w:rsidRPr="00067D70">
        <w:rPr>
          <w:rFonts w:ascii="Calibri" w:hAnsi="Calibri" w:cs="Calibri"/>
          <w:b/>
          <w:bCs/>
          <w:i/>
          <w:iCs/>
        </w:rPr>
        <w:t>faktura</w:t>
      </w:r>
      <w:r w:rsidR="00E44966" w:rsidRPr="00067D70">
        <w:rPr>
          <w:rFonts w:ascii="Calibri" w:hAnsi="Calibri" w:cs="Calibri"/>
        </w:rPr>
        <w:t xml:space="preserve"> bude obsahovat odečet zálohové platby).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777777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65A74183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51FE8277" w:rsidR="00567FAB" w:rsidRPr="00C9522F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</w:t>
      </w:r>
      <w:r w:rsidR="00567FAB" w:rsidRPr="00C9522F">
        <w:rPr>
          <w:rFonts w:ascii="Calibri" w:hAnsi="Calibri" w:cs="Calibri"/>
        </w:rPr>
        <w:t xml:space="preserve">poskytnutá </w:t>
      </w:r>
      <w:r w:rsidR="00567FAB" w:rsidRPr="00C9522F">
        <w:rPr>
          <w:rFonts w:ascii="Calibri" w:hAnsi="Calibri" w:cs="Calibri"/>
          <w:b/>
          <w:bCs/>
          <w:i/>
          <w:iCs/>
        </w:rPr>
        <w:t>zhotovitelem</w:t>
      </w:r>
      <w:r w:rsidR="00567FAB" w:rsidRPr="00C9522F">
        <w:rPr>
          <w:rFonts w:ascii="Calibri" w:hAnsi="Calibri" w:cs="Calibri"/>
        </w:rPr>
        <w:t xml:space="preserve"> se sjednává v délce lhůty poskytnuté výrobcem, nejméně však v délce </w:t>
      </w:r>
      <w:r w:rsidR="00C9522F" w:rsidRPr="00C9522F">
        <w:rPr>
          <w:rFonts w:ascii="Calibri" w:hAnsi="Calibri" w:cs="Calibri"/>
        </w:rPr>
        <w:t>24</w:t>
      </w:r>
      <w:r w:rsidR="00567FAB" w:rsidRPr="00C9522F">
        <w:rPr>
          <w:rFonts w:ascii="Calibri" w:hAnsi="Calibri" w:cs="Calibri"/>
        </w:rPr>
        <w:t xml:space="preserve"> měsíců, ode dne dodání </w:t>
      </w:r>
      <w:r w:rsidR="00567FAB" w:rsidRPr="00C9522F">
        <w:rPr>
          <w:rFonts w:ascii="Calibri" w:hAnsi="Calibri" w:cs="Calibri"/>
          <w:b/>
          <w:bCs/>
          <w:i/>
          <w:iCs/>
        </w:rPr>
        <w:t>zboží</w:t>
      </w:r>
      <w:r w:rsidR="00567FAB" w:rsidRPr="00C9522F">
        <w:rPr>
          <w:rFonts w:ascii="Calibri" w:hAnsi="Calibri" w:cs="Calibri"/>
        </w:rPr>
        <w:t xml:space="preserve"> a předání </w:t>
      </w:r>
      <w:r w:rsidR="00567FAB" w:rsidRPr="00C9522F">
        <w:rPr>
          <w:rFonts w:ascii="Calibri" w:hAnsi="Calibri" w:cs="Calibri"/>
          <w:b/>
          <w:bCs/>
          <w:i/>
          <w:iCs/>
        </w:rPr>
        <w:t>zboží</w:t>
      </w:r>
      <w:r w:rsidR="00567FAB" w:rsidRPr="00C9522F">
        <w:rPr>
          <w:rFonts w:ascii="Calibri" w:hAnsi="Calibri" w:cs="Calibri"/>
        </w:rPr>
        <w:t xml:space="preserve"> </w:t>
      </w:r>
      <w:r w:rsidR="00567FAB" w:rsidRPr="00C9522F">
        <w:rPr>
          <w:rFonts w:ascii="Calibri" w:hAnsi="Calibri" w:cs="Calibri"/>
          <w:b/>
          <w:bCs/>
          <w:i/>
          <w:iCs/>
        </w:rPr>
        <w:t>objednateli</w:t>
      </w:r>
    </w:p>
    <w:p w14:paraId="01A767E9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C9522F">
        <w:rPr>
          <w:rFonts w:ascii="Calibri" w:hAnsi="Calibri" w:cs="Calibri"/>
        </w:rPr>
        <w:t>8.3</w:t>
      </w:r>
      <w:r w:rsidRPr="00C9522F">
        <w:rPr>
          <w:rFonts w:ascii="Calibri" w:hAnsi="Calibri" w:cs="Calibri"/>
        </w:rPr>
        <w:tab/>
      </w:r>
      <w:r w:rsidR="00E44966" w:rsidRPr="00C9522F">
        <w:rPr>
          <w:rFonts w:ascii="Calibri" w:hAnsi="Calibri" w:cs="Calibri"/>
          <w:b/>
          <w:bCs/>
          <w:i/>
          <w:iCs/>
        </w:rPr>
        <w:t>Objednatel</w:t>
      </w:r>
      <w:r w:rsidR="00E44966" w:rsidRPr="00C9522F">
        <w:rPr>
          <w:rFonts w:ascii="Calibri" w:hAnsi="Calibri" w:cs="Calibri"/>
        </w:rPr>
        <w:t xml:space="preserve"> je oprávněn u </w:t>
      </w:r>
      <w:r w:rsidR="00E44966" w:rsidRPr="00C9522F">
        <w:rPr>
          <w:rFonts w:ascii="Calibri" w:hAnsi="Calibri" w:cs="Calibri"/>
          <w:b/>
          <w:bCs/>
          <w:i/>
          <w:iCs/>
        </w:rPr>
        <w:t>zh</w:t>
      </w:r>
      <w:r w:rsidR="00E44966" w:rsidRPr="00067D70">
        <w:rPr>
          <w:rFonts w:ascii="Calibri" w:hAnsi="Calibri" w:cs="Calibri"/>
          <w:b/>
          <w:bCs/>
          <w:i/>
          <w:iCs/>
        </w:rPr>
        <w:t>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 to 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lastRenderedPageBreak/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E44966" w:rsidRPr="00067D70">
        <w:rPr>
          <w:rFonts w:ascii="Calibri" w:hAnsi="Calibri" w:cs="Calibri"/>
          <w:bCs/>
        </w:rPr>
        <w:t xml:space="preserve"> 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77777777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aniž by jej toto 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 smlouvy nezanikají zejména ustanovení smlouvy upravující záruku za jakost a smluvní pokuty za nezahájení odstraňování vady a za neodstranění vady. Záruční lhůta v tomto případě začíná běžet účinností odstoupení.</w:t>
      </w:r>
    </w:p>
    <w:p w14:paraId="1B7F82F5" w14:textId="77777777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o 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11A92A2B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Projekt „</w:t>
      </w:r>
      <w:r w:rsidR="00FD5A0E" w:rsidRPr="00FD5A0E">
        <w:rPr>
          <w:rFonts w:ascii="Calibri" w:hAnsi="Calibri" w:cs="Calibri"/>
        </w:rPr>
        <w:t>Snížení energetické náročnosti výrobního procesu ve společnosti DK PLAST, spol. s r.o.</w:t>
      </w:r>
      <w:bookmarkStart w:id="0" w:name="_GoBack"/>
      <w:bookmarkEnd w:id="0"/>
      <w:r w:rsidR="00E44966" w:rsidRPr="00067D70">
        <w:rPr>
          <w:rFonts w:ascii="Calibri" w:hAnsi="Calibri" w:cs="Calibri"/>
        </w:rPr>
        <w:t>“ je spolufinancován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 2</w:t>
      </w:r>
      <w:r w:rsidRPr="00067D70">
        <w:rPr>
          <w:rFonts w:ascii="Calibri" w:hAnsi="Calibri" w:cs="Calibri"/>
        </w:rPr>
        <w:t xml:space="preserve"> 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 xml:space="preserve">ákona č. 320/2001 Sb., o finanční kontrole ve veřejné správě a o změně některých zákonů </w:t>
      </w:r>
      <w:r w:rsidRPr="00D06C1B">
        <w:rPr>
          <w:rFonts w:ascii="Calibri" w:hAnsi="Calibri" w:cs="Calibri"/>
        </w:rPr>
        <w:lastRenderedPageBreak/>
        <w:t>(zákon o finanční kontrole), ve znění pozdějších předpisů.</w:t>
      </w:r>
    </w:p>
    <w:p w14:paraId="4A23E802" w14:textId="724E0AC7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 xml:space="preserve">„Pravidla </w:t>
      </w:r>
      <w:r w:rsidR="006C17A4" w:rsidRPr="006C17A4">
        <w:rPr>
          <w:rFonts w:ascii="Calibri" w:hAnsi="Calibri" w:cs="Calibri"/>
        </w:rPr>
        <w:t xml:space="preserve">pro výběr dodavatelů a postup dle pravidel nebo zákona č. 134/2016 sb., o zadávání veřejných zakázek“, které vydalo Ministerstvo průmyslu a obchodu České republiky, Sekce fondů EU – Řídící orgán OP P , </w:t>
      </w:r>
      <w:r w:rsidR="00C9522F" w:rsidRPr="00C9522F">
        <w:rPr>
          <w:rFonts w:ascii="Calibri" w:hAnsi="Calibri" w:cs="Calibri"/>
        </w:rPr>
        <w:t>, platnými od 10. 1. 2020, účinnými od 10. 1.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Za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 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0A9934AD" w14:textId="77777777" w:rsidR="00C9522F" w:rsidRPr="00C9522F" w:rsidRDefault="00C9522F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9522F">
              <w:rPr>
                <w:rFonts w:ascii="Calibri" w:hAnsi="Calibri" w:cs="Calibri"/>
                <w:sz w:val="24"/>
                <w:szCs w:val="24"/>
              </w:rPr>
              <w:t xml:space="preserve">Jiří Klusák, jednatel </w:t>
            </w:r>
          </w:p>
          <w:p w14:paraId="67D32525" w14:textId="49933A2D" w:rsidR="0090179E" w:rsidRDefault="00C9522F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9522F">
              <w:rPr>
                <w:rFonts w:ascii="Calibri" w:hAnsi="Calibri" w:cs="Calibri"/>
                <w:b/>
                <w:bCs/>
                <w:sz w:val="24"/>
                <w:szCs w:val="24"/>
              </w:rPr>
              <w:t>DK PLAST, spol. s r.o.</w:t>
            </w:r>
          </w:p>
          <w:p w14:paraId="302BA013" w14:textId="77777777" w:rsidR="00C9522F" w:rsidRPr="00067D70" w:rsidRDefault="00C9522F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2A44E891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39B7" w14:textId="77777777" w:rsidR="00C20FB6" w:rsidRDefault="00C20FB6">
      <w:r>
        <w:separator/>
      </w:r>
    </w:p>
  </w:endnote>
  <w:endnote w:type="continuationSeparator" w:id="0">
    <w:p w14:paraId="01F636B2" w14:textId="77777777" w:rsidR="00C20FB6" w:rsidRDefault="00C2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157D7" w14:textId="77777777" w:rsidR="00C20FB6" w:rsidRDefault="00C20FB6">
      <w:r>
        <w:separator/>
      </w:r>
    </w:p>
  </w:footnote>
  <w:footnote w:type="continuationSeparator" w:id="0">
    <w:p w14:paraId="1A9202CB" w14:textId="77777777" w:rsidR="00C20FB6" w:rsidRDefault="00C20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45DFC"/>
    <w:rsid w:val="00067D70"/>
    <w:rsid w:val="000901A1"/>
    <w:rsid w:val="000A2557"/>
    <w:rsid w:val="000B5107"/>
    <w:rsid w:val="000C229E"/>
    <w:rsid w:val="000C55B0"/>
    <w:rsid w:val="000D6CCA"/>
    <w:rsid w:val="001045AB"/>
    <w:rsid w:val="0010526A"/>
    <w:rsid w:val="00106B2A"/>
    <w:rsid w:val="00224409"/>
    <w:rsid w:val="00227D7C"/>
    <w:rsid w:val="002665D0"/>
    <w:rsid w:val="00267854"/>
    <w:rsid w:val="002A4404"/>
    <w:rsid w:val="002E506C"/>
    <w:rsid w:val="002F54E7"/>
    <w:rsid w:val="00340062"/>
    <w:rsid w:val="003849EE"/>
    <w:rsid w:val="0043620F"/>
    <w:rsid w:val="00456333"/>
    <w:rsid w:val="004769C3"/>
    <w:rsid w:val="004B67D3"/>
    <w:rsid w:val="004C3662"/>
    <w:rsid w:val="004D3E3A"/>
    <w:rsid w:val="004D7281"/>
    <w:rsid w:val="004E77D7"/>
    <w:rsid w:val="00513FED"/>
    <w:rsid w:val="00533933"/>
    <w:rsid w:val="00564BB7"/>
    <w:rsid w:val="00567FAB"/>
    <w:rsid w:val="0058331D"/>
    <w:rsid w:val="00586FFD"/>
    <w:rsid w:val="0059717F"/>
    <w:rsid w:val="005A1214"/>
    <w:rsid w:val="005B20A2"/>
    <w:rsid w:val="00693102"/>
    <w:rsid w:val="006C17A4"/>
    <w:rsid w:val="006D43BA"/>
    <w:rsid w:val="006F494D"/>
    <w:rsid w:val="00702445"/>
    <w:rsid w:val="0074049F"/>
    <w:rsid w:val="00742276"/>
    <w:rsid w:val="0074582A"/>
    <w:rsid w:val="00745CCF"/>
    <w:rsid w:val="007609D2"/>
    <w:rsid w:val="007C111A"/>
    <w:rsid w:val="007E32DD"/>
    <w:rsid w:val="008157BA"/>
    <w:rsid w:val="00865F6E"/>
    <w:rsid w:val="008751F3"/>
    <w:rsid w:val="008967E3"/>
    <w:rsid w:val="008A327F"/>
    <w:rsid w:val="008F26EA"/>
    <w:rsid w:val="0090179E"/>
    <w:rsid w:val="00934C20"/>
    <w:rsid w:val="00945966"/>
    <w:rsid w:val="009D0246"/>
    <w:rsid w:val="009D11F7"/>
    <w:rsid w:val="009D6156"/>
    <w:rsid w:val="00A032BD"/>
    <w:rsid w:val="00A03329"/>
    <w:rsid w:val="00A30E72"/>
    <w:rsid w:val="00A33A53"/>
    <w:rsid w:val="00A53D6C"/>
    <w:rsid w:val="00A66BEE"/>
    <w:rsid w:val="00C20FB6"/>
    <w:rsid w:val="00C6588F"/>
    <w:rsid w:val="00C9522F"/>
    <w:rsid w:val="00CE3351"/>
    <w:rsid w:val="00CE4D70"/>
    <w:rsid w:val="00D01856"/>
    <w:rsid w:val="00D06C1B"/>
    <w:rsid w:val="00D453C0"/>
    <w:rsid w:val="00D65742"/>
    <w:rsid w:val="00DB20FE"/>
    <w:rsid w:val="00DB5020"/>
    <w:rsid w:val="00E44966"/>
    <w:rsid w:val="00E6426F"/>
    <w:rsid w:val="00E70304"/>
    <w:rsid w:val="00E80A23"/>
    <w:rsid w:val="00E8265D"/>
    <w:rsid w:val="00E82674"/>
    <w:rsid w:val="00E93C87"/>
    <w:rsid w:val="00EC3DA5"/>
    <w:rsid w:val="00EF44E8"/>
    <w:rsid w:val="00F16522"/>
    <w:rsid w:val="00F35110"/>
    <w:rsid w:val="00F64691"/>
    <w:rsid w:val="00FA29B0"/>
    <w:rsid w:val="00FB21D9"/>
    <w:rsid w:val="00FD5A0E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2268</Words>
  <Characters>13383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10</cp:revision>
  <dcterms:created xsi:type="dcterms:W3CDTF">2019-12-02T15:35:00Z</dcterms:created>
  <dcterms:modified xsi:type="dcterms:W3CDTF">2020-04-08T12:26:00Z</dcterms:modified>
</cp:coreProperties>
</file>